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07" w:rsidRPr="002724FE" w:rsidRDefault="007D12A5" w:rsidP="002724FE">
      <w:pPr>
        <w:ind w:left="180" w:hanging="180"/>
        <w:jc w:val="left"/>
        <w:rPr>
          <w:rFonts w:cs="Times New Roman"/>
          <w:i/>
          <w:iCs/>
          <w:smallCaps/>
          <w:sz w:val="36"/>
          <w:szCs w:val="36"/>
        </w:rPr>
      </w:pPr>
      <w:r w:rsidRPr="007D12A5">
        <w:rPr>
          <w:rFonts w:cs="Times New Roman"/>
          <w:i/>
          <w:iCs/>
          <w:smallCaps/>
          <w:sz w:val="36"/>
          <w:szCs w:val="36"/>
        </w:rPr>
        <w:t>Procura della Repubblica</w:t>
      </w:r>
      <w:r w:rsidRPr="007D12A5">
        <w:rPr>
          <w:rFonts w:cs="Times New Roman"/>
          <w:i/>
          <w:iCs/>
          <w:smallCaps/>
          <w:sz w:val="36"/>
          <w:szCs w:val="36"/>
        </w:rPr>
        <w:tab/>
      </w:r>
      <w:r>
        <w:rPr>
          <w:rFonts w:cs="Times New Roman"/>
          <w:i/>
          <w:iCs/>
          <w:smallCaps/>
          <w:sz w:val="36"/>
          <w:szCs w:val="36"/>
        </w:rPr>
        <w:t xml:space="preserve">              </w:t>
      </w:r>
      <w:r w:rsidR="002724FE">
        <w:rPr>
          <w:rFonts w:cs="Times New Roman"/>
          <w:i/>
          <w:iCs/>
          <w:smallCaps/>
          <w:sz w:val="36"/>
          <w:szCs w:val="36"/>
        </w:rPr>
        <w:t xml:space="preserve">  </w:t>
      </w:r>
      <w:r w:rsidR="006B7F88" w:rsidRPr="007D12A5">
        <w:rPr>
          <w:rFonts w:cs="Times New Roman"/>
          <w:i/>
          <w:iCs/>
          <w:smallCaps/>
          <w:sz w:val="36"/>
          <w:szCs w:val="36"/>
        </w:rPr>
        <w:t>Legione Carabinieri Sicilia</w:t>
      </w:r>
      <w:r w:rsidR="002724FE">
        <w:rPr>
          <w:rFonts w:cs="Times New Roman"/>
          <w:i/>
          <w:iCs/>
          <w:smallCaps/>
          <w:sz w:val="36"/>
          <w:szCs w:val="36"/>
        </w:rPr>
        <w:t xml:space="preserve">                  </w:t>
      </w:r>
      <w:r>
        <w:rPr>
          <w:rFonts w:ascii="Palatino Linotype" w:hAnsi="Palatino Linotype"/>
          <w:i/>
          <w:smallCaps/>
          <w:sz w:val="28"/>
          <w:szCs w:val="28"/>
        </w:rPr>
        <w:t>presso il tribunale di Gela</w:t>
      </w:r>
      <w:r>
        <w:rPr>
          <w:rFonts w:ascii="Palatino Linotype" w:hAnsi="Palatino Linotype"/>
          <w:i/>
          <w:smallCaps/>
          <w:sz w:val="28"/>
          <w:szCs w:val="28"/>
        </w:rPr>
        <w:tab/>
        <w:t xml:space="preserve">       </w:t>
      </w:r>
      <w:r>
        <w:rPr>
          <w:rFonts w:ascii="Palatino Linotype" w:hAnsi="Palatino Linotype"/>
          <w:i/>
          <w:smallCaps/>
          <w:sz w:val="28"/>
          <w:szCs w:val="28"/>
        </w:rPr>
        <w:tab/>
        <w:t xml:space="preserve">         </w:t>
      </w:r>
      <w:r w:rsidR="002724FE">
        <w:rPr>
          <w:rFonts w:ascii="Palatino Linotype" w:hAnsi="Palatino Linotype"/>
          <w:i/>
          <w:smallCaps/>
          <w:sz w:val="28"/>
          <w:szCs w:val="28"/>
        </w:rPr>
        <w:tab/>
        <w:t xml:space="preserve">            </w:t>
      </w:r>
      <w:r w:rsidR="00F84337" w:rsidRPr="007D12A5">
        <w:rPr>
          <w:rFonts w:ascii="Palatino Linotype" w:hAnsi="Palatino Linotype"/>
          <w:i/>
          <w:smallCaps/>
          <w:sz w:val="28"/>
          <w:szCs w:val="28"/>
        </w:rPr>
        <w:t>Reparto Territoriale</w:t>
      </w:r>
      <w:r w:rsidR="00F20307" w:rsidRPr="007D12A5">
        <w:rPr>
          <w:rFonts w:ascii="Palatino Linotype" w:hAnsi="Palatino Linotype"/>
          <w:i/>
          <w:smallCaps/>
          <w:sz w:val="28"/>
          <w:szCs w:val="28"/>
        </w:rPr>
        <w:t xml:space="preserve"> di </w:t>
      </w:r>
      <w:r w:rsidR="00F84337" w:rsidRPr="007D12A5">
        <w:rPr>
          <w:rFonts w:ascii="Palatino Linotype" w:hAnsi="Palatino Linotype"/>
          <w:i/>
          <w:smallCaps/>
          <w:sz w:val="28"/>
          <w:szCs w:val="28"/>
        </w:rPr>
        <w:t>Gela</w:t>
      </w:r>
    </w:p>
    <w:p w:rsidR="00F20307" w:rsidRDefault="00F20307" w:rsidP="00F25BF7">
      <w:pPr>
        <w:rPr>
          <w:rFonts w:ascii="Palatino Linotype" w:hAnsi="Palatino Linotype"/>
          <w:bCs/>
          <w:i/>
          <w:iCs/>
          <w:sz w:val="26"/>
        </w:rPr>
      </w:pPr>
      <w:r>
        <w:rPr>
          <w:rFonts w:ascii="Palatino Linotype" w:hAnsi="Palatino Linotype"/>
          <w:bCs/>
          <w:i/>
          <w:iCs/>
          <w:sz w:val="26"/>
        </w:rPr>
        <w:t>__________</w:t>
      </w:r>
    </w:p>
    <w:p w:rsidR="00F20307" w:rsidRDefault="00F20307" w:rsidP="00F25BF7">
      <w:pPr>
        <w:rPr>
          <w:rFonts w:ascii="Palatino Linotype" w:hAnsi="Palatino Linotype"/>
          <w:bCs/>
          <w:i/>
          <w:iCs/>
          <w:sz w:val="18"/>
          <w:szCs w:val="18"/>
        </w:rPr>
      </w:pPr>
    </w:p>
    <w:p w:rsidR="0084771E" w:rsidRDefault="0084771E" w:rsidP="00F25BF7">
      <w:pPr>
        <w:rPr>
          <w:rFonts w:ascii="Palatino Linotype" w:hAnsi="Palatino Linotype"/>
          <w:b/>
          <w:bCs/>
          <w:i/>
          <w:iCs/>
          <w:sz w:val="26"/>
        </w:rPr>
      </w:pPr>
    </w:p>
    <w:p w:rsidR="00F20307" w:rsidRPr="00762E92" w:rsidRDefault="00F20307" w:rsidP="00F25BF7">
      <w:pPr>
        <w:rPr>
          <w:rFonts w:ascii="Palatino Linotype" w:hAnsi="Palatino Linotype"/>
          <w:b/>
          <w:sz w:val="28"/>
          <w:szCs w:val="28"/>
        </w:rPr>
      </w:pPr>
      <w:r w:rsidRPr="00762E92">
        <w:rPr>
          <w:rFonts w:ascii="Palatino Linotype" w:hAnsi="Palatino Linotype"/>
          <w:b/>
          <w:bCs/>
          <w:i/>
          <w:iCs/>
          <w:sz w:val="26"/>
        </w:rPr>
        <w:t>Comunicato stampa d</w:t>
      </w:r>
      <w:r w:rsidR="00D506C4">
        <w:rPr>
          <w:rFonts w:ascii="Palatino Linotype" w:hAnsi="Palatino Linotype"/>
          <w:b/>
          <w:bCs/>
          <w:i/>
          <w:iCs/>
          <w:sz w:val="26"/>
        </w:rPr>
        <w:t xml:space="preserve">el </w:t>
      </w:r>
      <w:r w:rsidR="009A0826">
        <w:rPr>
          <w:rFonts w:ascii="Palatino Linotype" w:hAnsi="Palatino Linotype"/>
          <w:b/>
          <w:bCs/>
          <w:i/>
          <w:iCs/>
          <w:sz w:val="26"/>
        </w:rPr>
        <w:t>13</w:t>
      </w:r>
      <w:r w:rsidR="00655EBA">
        <w:rPr>
          <w:rFonts w:ascii="Palatino Linotype" w:hAnsi="Palatino Linotype"/>
          <w:b/>
          <w:bCs/>
          <w:i/>
          <w:iCs/>
          <w:sz w:val="26"/>
        </w:rPr>
        <w:t xml:space="preserve"> </w:t>
      </w:r>
      <w:r w:rsidR="009A0826">
        <w:rPr>
          <w:rFonts w:ascii="Palatino Linotype" w:hAnsi="Palatino Linotype"/>
          <w:b/>
          <w:bCs/>
          <w:i/>
          <w:iCs/>
          <w:sz w:val="26"/>
        </w:rPr>
        <w:t>maggio</w:t>
      </w:r>
      <w:r w:rsidR="00F84337">
        <w:rPr>
          <w:rFonts w:ascii="Palatino Linotype" w:hAnsi="Palatino Linotype"/>
          <w:b/>
          <w:bCs/>
          <w:i/>
          <w:iCs/>
          <w:sz w:val="26"/>
        </w:rPr>
        <w:t xml:space="preserve"> </w:t>
      </w:r>
      <w:r>
        <w:rPr>
          <w:rFonts w:ascii="Palatino Linotype" w:hAnsi="Palatino Linotype"/>
          <w:b/>
          <w:bCs/>
          <w:i/>
          <w:iCs/>
          <w:sz w:val="26"/>
        </w:rPr>
        <w:t>20</w:t>
      </w:r>
      <w:r w:rsidR="009A0826">
        <w:rPr>
          <w:rFonts w:ascii="Palatino Linotype" w:hAnsi="Palatino Linotype"/>
          <w:b/>
          <w:bCs/>
          <w:i/>
          <w:iCs/>
          <w:sz w:val="26"/>
        </w:rPr>
        <w:t>20</w:t>
      </w:r>
    </w:p>
    <w:p w:rsidR="00D506C4" w:rsidRDefault="00D506C4" w:rsidP="00F25BF7">
      <w:pPr>
        <w:rPr>
          <w:rFonts w:ascii="Palatino Linotype" w:hAnsi="Palatino Linotype"/>
          <w:sz w:val="28"/>
          <w:szCs w:val="26"/>
        </w:rPr>
      </w:pPr>
    </w:p>
    <w:p w:rsidR="006B7F88" w:rsidRPr="00E94AFA" w:rsidRDefault="006B7F88" w:rsidP="00F25BF7">
      <w:pPr>
        <w:rPr>
          <w:rFonts w:ascii="Palatino Linotype" w:hAnsi="Palatino Linotype"/>
          <w:sz w:val="28"/>
          <w:szCs w:val="26"/>
        </w:rPr>
      </w:pPr>
    </w:p>
    <w:p w:rsidR="00D506C4" w:rsidRPr="00E94AFA" w:rsidRDefault="003922FA" w:rsidP="003922FA">
      <w:pPr>
        <w:pStyle w:val="Rientrocorpodeltesto2"/>
        <w:pBdr>
          <w:bottom w:val="single" w:sz="12" w:space="1" w:color="auto"/>
        </w:pBdr>
        <w:spacing w:line="276" w:lineRule="auto"/>
        <w:ind w:left="1276" w:hanging="1276"/>
        <w:rPr>
          <w:b/>
          <w:szCs w:val="22"/>
        </w:rPr>
      </w:pPr>
      <w:r>
        <w:rPr>
          <w:b/>
          <w:szCs w:val="22"/>
        </w:rPr>
        <w:t>Gela (CL). Eseguita ordinanza di custodia cautelare nei confronti di 7 persone ritenute – a vario titolo – coinvolte nel tentato omicidio dei fratelli RAITANO, commesso il 2 ottobre 2019</w:t>
      </w:r>
      <w:r w:rsidR="00D33283">
        <w:rPr>
          <w:b/>
          <w:szCs w:val="22"/>
        </w:rPr>
        <w:t>.</w:t>
      </w:r>
    </w:p>
    <w:p w:rsidR="008E1472" w:rsidRPr="00E94AFA" w:rsidRDefault="008E1472" w:rsidP="00F25BF7">
      <w:pPr>
        <w:pStyle w:val="Rientrocorpodeltesto2"/>
        <w:pBdr>
          <w:bottom w:val="single" w:sz="12" w:space="1" w:color="auto"/>
        </w:pBdr>
        <w:spacing w:line="276" w:lineRule="auto"/>
        <w:ind w:firstLine="0"/>
        <w:rPr>
          <w:b/>
          <w:szCs w:val="22"/>
        </w:rPr>
      </w:pPr>
    </w:p>
    <w:p w:rsidR="00D207C6" w:rsidRPr="00E94AFA" w:rsidRDefault="00D207C6" w:rsidP="007110D2">
      <w:pPr>
        <w:pStyle w:val="A"/>
        <w:spacing w:before="120" w:line="360" w:lineRule="auto"/>
        <w:ind w:left="0"/>
        <w:rPr>
          <w:spacing w:val="4"/>
          <w:sz w:val="24"/>
          <w:szCs w:val="22"/>
        </w:rPr>
      </w:pPr>
    </w:p>
    <w:p w:rsidR="00331137" w:rsidRDefault="003922FA" w:rsidP="00D33283">
      <w:pPr>
        <w:pStyle w:val="A"/>
        <w:spacing w:before="120" w:line="360" w:lineRule="auto"/>
        <w:ind w:left="0"/>
        <w:rPr>
          <w:sz w:val="24"/>
          <w:szCs w:val="22"/>
        </w:rPr>
      </w:pPr>
      <w:r>
        <w:rPr>
          <w:sz w:val="24"/>
          <w:szCs w:val="22"/>
        </w:rPr>
        <w:t>Alle prime luci di oggi</w:t>
      </w:r>
      <w:r w:rsidR="00D33283">
        <w:rPr>
          <w:sz w:val="24"/>
          <w:szCs w:val="22"/>
        </w:rPr>
        <w:t xml:space="preserve">, </w:t>
      </w:r>
      <w:r w:rsidR="00DC494E">
        <w:rPr>
          <w:sz w:val="24"/>
          <w:szCs w:val="22"/>
        </w:rPr>
        <w:t>in Gela (CL), la locale Procura della Repubblica ha disposto l’</w:t>
      </w:r>
      <w:r w:rsidR="00132B9F">
        <w:rPr>
          <w:sz w:val="24"/>
          <w:szCs w:val="22"/>
        </w:rPr>
        <w:t>esecuzione</w:t>
      </w:r>
      <w:r w:rsidR="00DC494E">
        <w:rPr>
          <w:sz w:val="24"/>
          <w:szCs w:val="22"/>
        </w:rPr>
        <w:t>, operata dai</w:t>
      </w:r>
      <w:r w:rsidR="00DC494E" w:rsidRPr="00A03C01">
        <w:rPr>
          <w:sz w:val="24"/>
          <w:szCs w:val="22"/>
        </w:rPr>
        <w:t xml:space="preserve"> Carabinieri d</w:t>
      </w:r>
      <w:r w:rsidR="00DC494E">
        <w:rPr>
          <w:sz w:val="24"/>
          <w:szCs w:val="22"/>
        </w:rPr>
        <w:t xml:space="preserve">el Comando Provinciale di Caltanissetta, del provvedimento di </w:t>
      </w:r>
      <w:r w:rsidR="00D33283">
        <w:rPr>
          <w:sz w:val="24"/>
          <w:szCs w:val="22"/>
        </w:rPr>
        <w:t>ordinanza di custodia cautelare</w:t>
      </w:r>
      <w:r w:rsidR="0084771E">
        <w:rPr>
          <w:sz w:val="24"/>
          <w:szCs w:val="22"/>
        </w:rPr>
        <w:t xml:space="preserve"> emesso dal GIP presso il Tribunale di Gela in modo conforme al quadro indiziario acclarato dalle attività di indagine, </w:t>
      </w:r>
      <w:r w:rsidR="00D33283">
        <w:rPr>
          <w:sz w:val="24"/>
          <w:szCs w:val="22"/>
        </w:rPr>
        <w:t xml:space="preserve">nei confronti di </w:t>
      </w:r>
      <w:r w:rsidR="009A0826">
        <w:rPr>
          <w:sz w:val="24"/>
          <w:szCs w:val="22"/>
        </w:rPr>
        <w:t>sette</w:t>
      </w:r>
      <w:r w:rsidR="00D33283">
        <w:rPr>
          <w:sz w:val="24"/>
          <w:szCs w:val="22"/>
        </w:rPr>
        <w:t xml:space="preserve"> </w:t>
      </w:r>
      <w:r w:rsidR="006A565E">
        <w:rPr>
          <w:sz w:val="24"/>
          <w:szCs w:val="22"/>
        </w:rPr>
        <w:t>persone</w:t>
      </w:r>
      <w:r w:rsidR="00331137">
        <w:rPr>
          <w:sz w:val="24"/>
          <w:szCs w:val="22"/>
        </w:rPr>
        <w:t xml:space="preserve">, </w:t>
      </w:r>
      <w:r w:rsidR="0067159E" w:rsidRPr="0067159E">
        <w:rPr>
          <w:sz w:val="24"/>
          <w:szCs w:val="24"/>
          <w:lang w:eastAsia="ar-SA"/>
        </w:rPr>
        <w:t>RAITANO Antonino</w:t>
      </w:r>
      <w:r w:rsidR="00331137" w:rsidRPr="0067159E">
        <w:rPr>
          <w:sz w:val="24"/>
          <w:szCs w:val="22"/>
        </w:rPr>
        <w:t>,</w:t>
      </w:r>
      <w:r w:rsidR="0067159E" w:rsidRPr="0067159E">
        <w:rPr>
          <w:sz w:val="24"/>
          <w:szCs w:val="24"/>
          <w:lang w:eastAsia="ar-SA"/>
        </w:rPr>
        <w:t xml:space="preserve"> inteso Tony,</w:t>
      </w:r>
      <w:r w:rsidR="00331137" w:rsidRPr="0067159E">
        <w:rPr>
          <w:sz w:val="24"/>
          <w:szCs w:val="22"/>
        </w:rPr>
        <w:t xml:space="preserve"> </w:t>
      </w:r>
      <w:r w:rsidR="0067159E" w:rsidRPr="0067159E">
        <w:rPr>
          <w:sz w:val="24"/>
          <w:szCs w:val="24"/>
          <w:lang w:eastAsia="ar-SA"/>
        </w:rPr>
        <w:t>RAITANO Ruben</w:t>
      </w:r>
      <w:r w:rsidR="00F11AAA" w:rsidRPr="0067159E">
        <w:rPr>
          <w:sz w:val="24"/>
          <w:szCs w:val="22"/>
        </w:rPr>
        <w:t>,</w:t>
      </w:r>
      <w:r w:rsidR="0067159E" w:rsidRPr="0067159E">
        <w:rPr>
          <w:sz w:val="24"/>
          <w:szCs w:val="22"/>
        </w:rPr>
        <w:t xml:space="preserve"> </w:t>
      </w:r>
      <w:r w:rsidR="0067159E" w:rsidRPr="0067159E">
        <w:rPr>
          <w:sz w:val="24"/>
          <w:szCs w:val="24"/>
        </w:rPr>
        <w:t xml:space="preserve">TUMMINELLI Giacomo, </w:t>
      </w:r>
      <w:r w:rsidR="0067159E" w:rsidRPr="0067159E">
        <w:rPr>
          <w:sz w:val="24"/>
          <w:szCs w:val="24"/>
          <w:lang w:eastAsia="ar-SA"/>
        </w:rPr>
        <w:t>ALARIO Giovanni Simone, TRUBIA Vincenzo, T</w:t>
      </w:r>
      <w:r w:rsidR="0084771E">
        <w:rPr>
          <w:sz w:val="24"/>
          <w:szCs w:val="24"/>
          <w:lang w:eastAsia="ar-SA"/>
        </w:rPr>
        <w:t>RUBIA Giuseppe e TRUBIA Rosario</w:t>
      </w:r>
      <w:r w:rsidR="00331137">
        <w:rPr>
          <w:sz w:val="24"/>
          <w:szCs w:val="22"/>
        </w:rPr>
        <w:t>.</w:t>
      </w:r>
    </w:p>
    <w:p w:rsidR="00331137" w:rsidRPr="00360939" w:rsidRDefault="00331137" w:rsidP="00D33283">
      <w:pPr>
        <w:pStyle w:val="A"/>
        <w:spacing w:before="120" w:line="360" w:lineRule="auto"/>
        <w:ind w:left="0"/>
        <w:rPr>
          <w:sz w:val="24"/>
          <w:szCs w:val="22"/>
          <w:highlight w:val="yellow"/>
        </w:rPr>
      </w:pPr>
      <w:r w:rsidRPr="007D12A5">
        <w:rPr>
          <w:sz w:val="24"/>
          <w:szCs w:val="22"/>
        </w:rPr>
        <w:t>L’attività d’indagine, avviata a seguito</w:t>
      </w:r>
      <w:r w:rsidR="007D12A5" w:rsidRPr="007D12A5">
        <w:rPr>
          <w:sz w:val="24"/>
          <w:szCs w:val="22"/>
        </w:rPr>
        <w:t xml:space="preserve"> del conflitto a fuoco che ha coinvolto i fratelli RAITANO</w:t>
      </w:r>
      <w:r w:rsidR="007D12A5">
        <w:rPr>
          <w:sz w:val="24"/>
          <w:szCs w:val="22"/>
        </w:rPr>
        <w:t xml:space="preserve"> e la fazione opposta dei TRUBI</w:t>
      </w:r>
      <w:r w:rsidR="007D12A5" w:rsidRPr="007D12A5">
        <w:rPr>
          <w:sz w:val="24"/>
          <w:szCs w:val="22"/>
        </w:rPr>
        <w:t>A la sera del 02 ottobre 2019</w:t>
      </w:r>
      <w:r w:rsidR="00F11AAA" w:rsidRPr="007D12A5">
        <w:rPr>
          <w:sz w:val="24"/>
          <w:szCs w:val="22"/>
        </w:rPr>
        <w:t xml:space="preserve">, </w:t>
      </w:r>
      <w:r w:rsidRPr="007D12A5">
        <w:rPr>
          <w:sz w:val="24"/>
          <w:szCs w:val="22"/>
        </w:rPr>
        <w:t xml:space="preserve">è stata condotta dalla Sezione Operativa del Nucleo Operativo e Radiomobile di Gela, sotto la direzione ed il coordinamento della Procura della Repubblica di </w:t>
      </w:r>
      <w:r w:rsidR="007D12A5" w:rsidRPr="007D12A5">
        <w:rPr>
          <w:sz w:val="24"/>
          <w:szCs w:val="22"/>
        </w:rPr>
        <w:t>Gela</w:t>
      </w:r>
      <w:r w:rsidRPr="007D12A5">
        <w:rPr>
          <w:sz w:val="24"/>
          <w:szCs w:val="22"/>
        </w:rPr>
        <w:t xml:space="preserve">, per mezzo </w:t>
      </w:r>
      <w:r w:rsidR="006A565E" w:rsidRPr="007D12A5">
        <w:rPr>
          <w:sz w:val="24"/>
          <w:szCs w:val="22"/>
        </w:rPr>
        <w:t xml:space="preserve">sia </w:t>
      </w:r>
      <w:r w:rsidRPr="007D12A5">
        <w:rPr>
          <w:sz w:val="24"/>
          <w:szCs w:val="22"/>
        </w:rPr>
        <w:t xml:space="preserve">di attività </w:t>
      </w:r>
      <w:r w:rsidR="006A565E" w:rsidRPr="007D12A5">
        <w:rPr>
          <w:sz w:val="24"/>
          <w:szCs w:val="22"/>
        </w:rPr>
        <w:t xml:space="preserve">tradizionali che di tipo </w:t>
      </w:r>
      <w:r w:rsidRPr="007D12A5">
        <w:rPr>
          <w:sz w:val="24"/>
          <w:szCs w:val="22"/>
        </w:rPr>
        <w:t>tecnic</w:t>
      </w:r>
      <w:r w:rsidR="006A565E" w:rsidRPr="007D12A5">
        <w:rPr>
          <w:sz w:val="24"/>
          <w:szCs w:val="22"/>
        </w:rPr>
        <w:t xml:space="preserve">o con </w:t>
      </w:r>
      <w:r w:rsidRPr="007D12A5">
        <w:rPr>
          <w:sz w:val="24"/>
          <w:szCs w:val="22"/>
        </w:rPr>
        <w:t>intercettazion</w:t>
      </w:r>
      <w:r w:rsidR="006A565E" w:rsidRPr="007D12A5">
        <w:rPr>
          <w:sz w:val="24"/>
          <w:szCs w:val="22"/>
        </w:rPr>
        <w:t>i</w:t>
      </w:r>
      <w:r w:rsidRPr="007D12A5">
        <w:rPr>
          <w:sz w:val="24"/>
          <w:szCs w:val="22"/>
        </w:rPr>
        <w:t xml:space="preserve"> </w:t>
      </w:r>
      <w:r w:rsidR="006A565E" w:rsidRPr="007D12A5">
        <w:rPr>
          <w:sz w:val="24"/>
          <w:szCs w:val="22"/>
        </w:rPr>
        <w:t xml:space="preserve">telefoniche ed </w:t>
      </w:r>
      <w:r w:rsidRPr="007D12A5">
        <w:rPr>
          <w:sz w:val="24"/>
          <w:szCs w:val="22"/>
        </w:rPr>
        <w:t>ambiental</w:t>
      </w:r>
      <w:r w:rsidR="006A565E" w:rsidRPr="007D12A5">
        <w:rPr>
          <w:sz w:val="24"/>
          <w:szCs w:val="22"/>
        </w:rPr>
        <w:t>i</w:t>
      </w:r>
      <w:r w:rsidRPr="007D12A5">
        <w:rPr>
          <w:sz w:val="24"/>
          <w:szCs w:val="22"/>
        </w:rPr>
        <w:t>.</w:t>
      </w:r>
    </w:p>
    <w:p w:rsidR="00EA49BF" w:rsidRDefault="00AD5EDE" w:rsidP="00EA49BF">
      <w:pPr>
        <w:pStyle w:val="A"/>
        <w:spacing w:before="120" w:line="360" w:lineRule="auto"/>
        <w:ind w:left="0"/>
        <w:rPr>
          <w:sz w:val="24"/>
          <w:szCs w:val="22"/>
        </w:rPr>
      </w:pPr>
      <w:r>
        <w:rPr>
          <w:sz w:val="24"/>
          <w:szCs w:val="22"/>
        </w:rPr>
        <w:t>Grazie alle numerose acquisizioni investigative gli inquirenti</w:t>
      </w:r>
      <w:r w:rsidR="00213778">
        <w:rPr>
          <w:sz w:val="24"/>
          <w:szCs w:val="22"/>
        </w:rPr>
        <w:t xml:space="preserve"> sono riusciti a ricostruire, allo stato delle indagini, il </w:t>
      </w:r>
      <w:r w:rsidR="00EF5937" w:rsidRPr="00EF5937">
        <w:rPr>
          <w:sz w:val="24"/>
          <w:szCs w:val="22"/>
        </w:rPr>
        <w:t xml:space="preserve">movente del menzionato episodio delittuoso, </w:t>
      </w:r>
      <w:r w:rsidR="00EF5937">
        <w:rPr>
          <w:sz w:val="24"/>
          <w:szCs w:val="22"/>
        </w:rPr>
        <w:t>derivante dalle</w:t>
      </w:r>
      <w:r w:rsidR="00EF5937" w:rsidRPr="00EF5937">
        <w:rPr>
          <w:sz w:val="24"/>
          <w:szCs w:val="22"/>
        </w:rPr>
        <w:t xml:space="preserve"> acces</w:t>
      </w:r>
      <w:r w:rsidR="00EF5937">
        <w:rPr>
          <w:sz w:val="24"/>
          <w:szCs w:val="22"/>
        </w:rPr>
        <w:t>e</w:t>
      </w:r>
      <w:r w:rsidR="00EF5937" w:rsidRPr="00EF5937">
        <w:rPr>
          <w:sz w:val="24"/>
          <w:szCs w:val="22"/>
        </w:rPr>
        <w:t xml:space="preserve"> conflittualità </w:t>
      </w:r>
      <w:r w:rsidR="00DC494E">
        <w:rPr>
          <w:sz w:val="24"/>
          <w:szCs w:val="22"/>
        </w:rPr>
        <w:t>venutesi a creare tra i destinatari dell’odierna</w:t>
      </w:r>
      <w:r w:rsidR="00EF5937" w:rsidRPr="00EF5937">
        <w:rPr>
          <w:sz w:val="24"/>
          <w:szCs w:val="22"/>
        </w:rPr>
        <w:t xml:space="preserve"> misura cautelare, tutti coinvolti nella spartizione dei proventi derivanti dalla commissione di reati contro il patrimonio</w:t>
      </w:r>
      <w:r w:rsidR="00EA49BF">
        <w:rPr>
          <w:sz w:val="24"/>
          <w:szCs w:val="22"/>
        </w:rPr>
        <w:t>, il che aveva dato avvio ad una vera e propria “catena di violenza” tra famiglie rivali</w:t>
      </w:r>
      <w:r w:rsidR="00DC494E">
        <w:rPr>
          <w:sz w:val="24"/>
          <w:szCs w:val="22"/>
        </w:rPr>
        <w:t>, entramb</w:t>
      </w:r>
      <w:r w:rsidR="00213778">
        <w:rPr>
          <w:sz w:val="24"/>
          <w:szCs w:val="22"/>
        </w:rPr>
        <w:t>e</w:t>
      </w:r>
      <w:r w:rsidR="00EA49BF">
        <w:rPr>
          <w:sz w:val="24"/>
          <w:szCs w:val="22"/>
        </w:rPr>
        <w:t xml:space="preserve"> </w:t>
      </w:r>
      <w:r w:rsidR="00DC494E">
        <w:rPr>
          <w:sz w:val="24"/>
          <w:szCs w:val="22"/>
        </w:rPr>
        <w:t xml:space="preserve">protese </w:t>
      </w:r>
      <w:r>
        <w:rPr>
          <w:sz w:val="24"/>
          <w:szCs w:val="22"/>
        </w:rPr>
        <w:t xml:space="preserve">all’allargamento </w:t>
      </w:r>
      <w:r w:rsidR="00DC494E">
        <w:rPr>
          <w:sz w:val="24"/>
          <w:szCs w:val="22"/>
        </w:rPr>
        <w:t xml:space="preserve">delle </w:t>
      </w:r>
      <w:r>
        <w:rPr>
          <w:sz w:val="24"/>
          <w:szCs w:val="22"/>
        </w:rPr>
        <w:t>rispettive</w:t>
      </w:r>
      <w:r w:rsidR="00DC494E">
        <w:rPr>
          <w:sz w:val="24"/>
          <w:szCs w:val="22"/>
        </w:rPr>
        <w:t xml:space="preserve"> “aree di influenza”.</w:t>
      </w:r>
    </w:p>
    <w:p w:rsidR="00EF5937" w:rsidRPr="00360939" w:rsidRDefault="00EF5937" w:rsidP="0029032F">
      <w:pPr>
        <w:pStyle w:val="A"/>
        <w:spacing w:before="120" w:line="360" w:lineRule="auto"/>
        <w:ind w:left="0"/>
        <w:rPr>
          <w:sz w:val="24"/>
          <w:szCs w:val="22"/>
          <w:highlight w:val="yellow"/>
        </w:rPr>
      </w:pPr>
      <w:r w:rsidRPr="00EF5937">
        <w:rPr>
          <w:sz w:val="24"/>
          <w:szCs w:val="22"/>
        </w:rPr>
        <w:t>Dall’inchiesta è inoltre emerso come alcuni degli indagati avessero acquisito la disponibilità di armi da fuoco, mediante le quali affermare il controllo criminale nell’area di riferimento.</w:t>
      </w:r>
    </w:p>
    <w:p w:rsidR="00132B9F" w:rsidRDefault="00132B9F" w:rsidP="00D33283">
      <w:pPr>
        <w:pStyle w:val="A"/>
        <w:spacing w:before="120" w:line="360" w:lineRule="auto"/>
        <w:ind w:left="0"/>
        <w:rPr>
          <w:sz w:val="24"/>
          <w:szCs w:val="22"/>
        </w:rPr>
      </w:pPr>
      <w:r w:rsidRPr="008542CD">
        <w:rPr>
          <w:sz w:val="24"/>
          <w:szCs w:val="22"/>
        </w:rPr>
        <w:t xml:space="preserve">L’attività </w:t>
      </w:r>
      <w:r w:rsidR="008542CD">
        <w:rPr>
          <w:sz w:val="24"/>
          <w:szCs w:val="22"/>
        </w:rPr>
        <w:t>di captazione tecnica di tipo ambientale</w:t>
      </w:r>
      <w:r w:rsidRPr="008542CD">
        <w:rPr>
          <w:sz w:val="24"/>
          <w:szCs w:val="22"/>
        </w:rPr>
        <w:t xml:space="preserve"> </w:t>
      </w:r>
      <w:r w:rsidR="002B3FAC" w:rsidRPr="008542CD">
        <w:rPr>
          <w:sz w:val="24"/>
          <w:szCs w:val="22"/>
        </w:rPr>
        <w:t xml:space="preserve">a carico degli indagati, </w:t>
      </w:r>
      <w:r w:rsidR="00AD5EDE">
        <w:rPr>
          <w:sz w:val="24"/>
          <w:szCs w:val="22"/>
        </w:rPr>
        <w:t>nello specifico</w:t>
      </w:r>
      <w:r w:rsidR="002B3FAC" w:rsidRPr="008542CD">
        <w:rPr>
          <w:sz w:val="24"/>
          <w:szCs w:val="22"/>
        </w:rPr>
        <w:t xml:space="preserve"> del </w:t>
      </w:r>
      <w:r w:rsidR="008542CD" w:rsidRPr="008542CD">
        <w:rPr>
          <w:sz w:val="24"/>
          <w:szCs w:val="22"/>
        </w:rPr>
        <w:t xml:space="preserve">RAITANO Antonino, </w:t>
      </w:r>
      <w:r w:rsidRPr="008542CD">
        <w:rPr>
          <w:sz w:val="24"/>
          <w:szCs w:val="22"/>
        </w:rPr>
        <w:t>si è rivelata essenziale per pervenire all’odierno risultato, riuscendo i Carabinieri a</w:t>
      </w:r>
      <w:r w:rsidR="008C3CEA">
        <w:rPr>
          <w:sz w:val="24"/>
          <w:szCs w:val="22"/>
        </w:rPr>
        <w:t>d interrompere</w:t>
      </w:r>
      <w:r w:rsidR="00EA49BF">
        <w:rPr>
          <w:sz w:val="24"/>
          <w:szCs w:val="22"/>
        </w:rPr>
        <w:t xml:space="preserve"> l’</w:t>
      </w:r>
      <w:r w:rsidR="00EA49BF" w:rsidRPr="008C3CEA">
        <w:rPr>
          <w:i/>
          <w:sz w:val="24"/>
          <w:szCs w:val="22"/>
        </w:rPr>
        <w:t>escalation</w:t>
      </w:r>
      <w:r w:rsidR="00EA49BF">
        <w:rPr>
          <w:sz w:val="24"/>
          <w:szCs w:val="22"/>
        </w:rPr>
        <w:t xml:space="preserve"> </w:t>
      </w:r>
      <w:r w:rsidR="008C3CEA">
        <w:rPr>
          <w:sz w:val="24"/>
          <w:szCs w:val="22"/>
        </w:rPr>
        <w:t xml:space="preserve">criminale scaturita </w:t>
      </w:r>
      <w:r w:rsidR="008542CD" w:rsidRPr="008542CD">
        <w:rPr>
          <w:sz w:val="24"/>
          <w:szCs w:val="22"/>
        </w:rPr>
        <w:t>della sanguinosa sparatoria che ha destato grande allarme sociale</w:t>
      </w:r>
      <w:r w:rsidRPr="008542CD">
        <w:rPr>
          <w:sz w:val="24"/>
          <w:szCs w:val="22"/>
        </w:rPr>
        <w:t xml:space="preserve">, </w:t>
      </w:r>
      <w:r w:rsidR="008542CD" w:rsidRPr="008542CD">
        <w:rPr>
          <w:sz w:val="24"/>
          <w:szCs w:val="22"/>
        </w:rPr>
        <w:t xml:space="preserve">specie </w:t>
      </w:r>
      <w:r w:rsidRPr="008542CD">
        <w:rPr>
          <w:sz w:val="24"/>
          <w:szCs w:val="22"/>
        </w:rPr>
        <w:t>in</w:t>
      </w:r>
      <w:r w:rsidR="006A565E" w:rsidRPr="008542CD">
        <w:rPr>
          <w:sz w:val="24"/>
          <w:szCs w:val="22"/>
        </w:rPr>
        <w:t xml:space="preserve"> un contesto come quello gelese</w:t>
      </w:r>
      <w:r w:rsidR="00EA49BF">
        <w:rPr>
          <w:sz w:val="24"/>
          <w:szCs w:val="22"/>
        </w:rPr>
        <w:t>.</w:t>
      </w:r>
    </w:p>
    <w:p w:rsidR="00EF5937" w:rsidRDefault="00F11AAA" w:rsidP="00F11AAA">
      <w:pPr>
        <w:pStyle w:val="A"/>
        <w:spacing w:before="120" w:line="360" w:lineRule="auto"/>
        <w:ind w:left="0"/>
        <w:rPr>
          <w:sz w:val="24"/>
          <w:szCs w:val="22"/>
        </w:rPr>
      </w:pPr>
      <w:r w:rsidRPr="00F11AAA">
        <w:rPr>
          <w:sz w:val="24"/>
          <w:szCs w:val="22"/>
        </w:rPr>
        <w:lastRenderedPageBreak/>
        <w:t xml:space="preserve">I soggetti coinvolti, </w:t>
      </w:r>
      <w:r w:rsidR="009A0826">
        <w:rPr>
          <w:sz w:val="24"/>
          <w:szCs w:val="22"/>
        </w:rPr>
        <w:t>quattro</w:t>
      </w:r>
      <w:r>
        <w:rPr>
          <w:sz w:val="24"/>
          <w:szCs w:val="22"/>
        </w:rPr>
        <w:t xml:space="preserve"> </w:t>
      </w:r>
      <w:r w:rsidR="009A0826">
        <w:rPr>
          <w:sz w:val="24"/>
          <w:szCs w:val="22"/>
        </w:rPr>
        <w:t>in carcere e tre ai domiciliari</w:t>
      </w:r>
      <w:r w:rsidR="0084771E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9A0826">
        <w:rPr>
          <w:sz w:val="24"/>
          <w:szCs w:val="22"/>
        </w:rPr>
        <w:t>sono chiamati a</w:t>
      </w:r>
      <w:r w:rsidR="00CE01DA">
        <w:rPr>
          <w:sz w:val="24"/>
          <w:szCs w:val="22"/>
        </w:rPr>
        <w:t xml:space="preserve"> </w:t>
      </w:r>
      <w:r w:rsidR="009A0826">
        <w:rPr>
          <w:sz w:val="24"/>
          <w:szCs w:val="22"/>
        </w:rPr>
        <w:t xml:space="preserve">rispondere di un cospicuo </w:t>
      </w:r>
      <w:r w:rsidR="00F262F7">
        <w:rPr>
          <w:sz w:val="24"/>
          <w:szCs w:val="22"/>
        </w:rPr>
        <w:t>novero</w:t>
      </w:r>
      <w:r w:rsidR="009A0826">
        <w:rPr>
          <w:sz w:val="24"/>
          <w:szCs w:val="22"/>
        </w:rPr>
        <w:t xml:space="preserve"> di reati tra cui quell</w:t>
      </w:r>
      <w:r w:rsidR="00EF5937">
        <w:rPr>
          <w:sz w:val="24"/>
          <w:szCs w:val="22"/>
        </w:rPr>
        <w:t>i</w:t>
      </w:r>
      <w:r w:rsidR="009A0826">
        <w:rPr>
          <w:sz w:val="24"/>
          <w:szCs w:val="22"/>
        </w:rPr>
        <w:t xml:space="preserve"> di </w:t>
      </w:r>
      <w:r w:rsidR="00EF5937" w:rsidRPr="00EF5937">
        <w:rPr>
          <w:sz w:val="24"/>
          <w:szCs w:val="22"/>
        </w:rPr>
        <w:t>tentato omicidio, rapina aggravata, detenzione e porto abusivo di armi, lesioni personali aggravate, ricettazione, favoreggiamento personale, favoreggiamento reale, minacce aggravate e violazione delle prescrizioni imposte con la Sorveglianza Speciale di P.S.</w:t>
      </w:r>
    </w:p>
    <w:p w:rsidR="00932F24" w:rsidRDefault="00932F24" w:rsidP="00A03C01">
      <w:pPr>
        <w:pStyle w:val="A"/>
        <w:spacing w:before="120" w:line="360" w:lineRule="auto"/>
        <w:ind w:left="0"/>
        <w:rPr>
          <w:sz w:val="24"/>
          <w:szCs w:val="22"/>
        </w:rPr>
      </w:pPr>
    </w:p>
    <w:p w:rsidR="00A03C01" w:rsidRDefault="00A03C01" w:rsidP="00A03C01">
      <w:pPr>
        <w:jc w:val="both"/>
      </w:pPr>
    </w:p>
    <w:p w:rsidR="00A03C01" w:rsidRPr="00E94AFA" w:rsidRDefault="00A03C01" w:rsidP="007110D2">
      <w:pPr>
        <w:pStyle w:val="A"/>
        <w:spacing w:before="120" w:line="360" w:lineRule="auto"/>
        <w:ind w:left="0"/>
        <w:rPr>
          <w:spacing w:val="4"/>
          <w:sz w:val="24"/>
          <w:szCs w:val="22"/>
        </w:rPr>
      </w:pPr>
      <w:bookmarkStart w:id="0" w:name="_GoBack"/>
      <w:bookmarkEnd w:id="0"/>
    </w:p>
    <w:sectPr w:rsidR="00A03C01" w:rsidRPr="00E94AFA" w:rsidSect="0018251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92A"/>
    <w:multiLevelType w:val="hybridMultilevel"/>
    <w:tmpl w:val="DD9E9636"/>
    <w:lvl w:ilvl="0" w:tplc="90D0F6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FF37CD"/>
    <w:multiLevelType w:val="hybridMultilevel"/>
    <w:tmpl w:val="C98A477A"/>
    <w:lvl w:ilvl="0" w:tplc="A4BC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59EE"/>
    <w:multiLevelType w:val="hybridMultilevel"/>
    <w:tmpl w:val="639245B4"/>
    <w:lvl w:ilvl="0" w:tplc="890C190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0C"/>
    <w:rsid w:val="00026377"/>
    <w:rsid w:val="0003188E"/>
    <w:rsid w:val="0006638D"/>
    <w:rsid w:val="00070279"/>
    <w:rsid w:val="0009443D"/>
    <w:rsid w:val="000F2A50"/>
    <w:rsid w:val="001178DF"/>
    <w:rsid w:val="0013054B"/>
    <w:rsid w:val="00132B9F"/>
    <w:rsid w:val="00137B6E"/>
    <w:rsid w:val="00145B94"/>
    <w:rsid w:val="00146BC7"/>
    <w:rsid w:val="00155A17"/>
    <w:rsid w:val="00162D09"/>
    <w:rsid w:val="00182516"/>
    <w:rsid w:val="00187D32"/>
    <w:rsid w:val="001A253D"/>
    <w:rsid w:val="001A5002"/>
    <w:rsid w:val="001D6DDC"/>
    <w:rsid w:val="001F393E"/>
    <w:rsid w:val="001F44ED"/>
    <w:rsid w:val="001F49E3"/>
    <w:rsid w:val="00202A02"/>
    <w:rsid w:val="00213778"/>
    <w:rsid w:val="00215DAC"/>
    <w:rsid w:val="0022719B"/>
    <w:rsid w:val="002359DF"/>
    <w:rsid w:val="00255062"/>
    <w:rsid w:val="00270051"/>
    <w:rsid w:val="002724FE"/>
    <w:rsid w:val="00282D55"/>
    <w:rsid w:val="0029032F"/>
    <w:rsid w:val="0029236A"/>
    <w:rsid w:val="002B3FAC"/>
    <w:rsid w:val="002C5201"/>
    <w:rsid w:val="00331137"/>
    <w:rsid w:val="00350299"/>
    <w:rsid w:val="00353215"/>
    <w:rsid w:val="00360939"/>
    <w:rsid w:val="0036299B"/>
    <w:rsid w:val="00370908"/>
    <w:rsid w:val="003839FA"/>
    <w:rsid w:val="003922FA"/>
    <w:rsid w:val="00396B8A"/>
    <w:rsid w:val="003A588F"/>
    <w:rsid w:val="003A7977"/>
    <w:rsid w:val="003D2F99"/>
    <w:rsid w:val="00421111"/>
    <w:rsid w:val="00433266"/>
    <w:rsid w:val="00447173"/>
    <w:rsid w:val="004B5245"/>
    <w:rsid w:val="004C5A9E"/>
    <w:rsid w:val="004C6F19"/>
    <w:rsid w:val="004D4413"/>
    <w:rsid w:val="00503E9B"/>
    <w:rsid w:val="00513313"/>
    <w:rsid w:val="00541AD8"/>
    <w:rsid w:val="00546395"/>
    <w:rsid w:val="00574C30"/>
    <w:rsid w:val="005D2FBB"/>
    <w:rsid w:val="006158F7"/>
    <w:rsid w:val="00620BF9"/>
    <w:rsid w:val="00626545"/>
    <w:rsid w:val="006419C4"/>
    <w:rsid w:val="00655EBA"/>
    <w:rsid w:val="0067159E"/>
    <w:rsid w:val="0068596E"/>
    <w:rsid w:val="006A565E"/>
    <w:rsid w:val="006B7F88"/>
    <w:rsid w:val="006C2EBB"/>
    <w:rsid w:val="006C77BD"/>
    <w:rsid w:val="006F1BA3"/>
    <w:rsid w:val="006F6B53"/>
    <w:rsid w:val="007110D2"/>
    <w:rsid w:val="00725244"/>
    <w:rsid w:val="00725B9B"/>
    <w:rsid w:val="00773DF1"/>
    <w:rsid w:val="0078300C"/>
    <w:rsid w:val="00792E47"/>
    <w:rsid w:val="007A0804"/>
    <w:rsid w:val="007B4125"/>
    <w:rsid w:val="007C6349"/>
    <w:rsid w:val="007D12A5"/>
    <w:rsid w:val="007D32F7"/>
    <w:rsid w:val="007D6D13"/>
    <w:rsid w:val="007F4A5C"/>
    <w:rsid w:val="00800C9C"/>
    <w:rsid w:val="008059EB"/>
    <w:rsid w:val="008176F3"/>
    <w:rsid w:val="00836020"/>
    <w:rsid w:val="0084771E"/>
    <w:rsid w:val="008542CD"/>
    <w:rsid w:val="00872ED0"/>
    <w:rsid w:val="0089561E"/>
    <w:rsid w:val="008B13AC"/>
    <w:rsid w:val="008C3CEA"/>
    <w:rsid w:val="008D2D92"/>
    <w:rsid w:val="008D3766"/>
    <w:rsid w:val="008E1472"/>
    <w:rsid w:val="009162D0"/>
    <w:rsid w:val="009229B4"/>
    <w:rsid w:val="00932F24"/>
    <w:rsid w:val="009A0826"/>
    <w:rsid w:val="009C4AA9"/>
    <w:rsid w:val="009E5413"/>
    <w:rsid w:val="009F0C09"/>
    <w:rsid w:val="009F18FF"/>
    <w:rsid w:val="009F2568"/>
    <w:rsid w:val="009F3A00"/>
    <w:rsid w:val="00A02BD0"/>
    <w:rsid w:val="00A03C01"/>
    <w:rsid w:val="00A045E8"/>
    <w:rsid w:val="00A15900"/>
    <w:rsid w:val="00A2553A"/>
    <w:rsid w:val="00A3618A"/>
    <w:rsid w:val="00A439A4"/>
    <w:rsid w:val="00A62247"/>
    <w:rsid w:val="00A63F4C"/>
    <w:rsid w:val="00A825B2"/>
    <w:rsid w:val="00AA0106"/>
    <w:rsid w:val="00AA2416"/>
    <w:rsid w:val="00AA4AD5"/>
    <w:rsid w:val="00AC40A0"/>
    <w:rsid w:val="00AD1B33"/>
    <w:rsid w:val="00AD5EDE"/>
    <w:rsid w:val="00AD69D5"/>
    <w:rsid w:val="00AE2F34"/>
    <w:rsid w:val="00B04462"/>
    <w:rsid w:val="00B05F98"/>
    <w:rsid w:val="00B62A89"/>
    <w:rsid w:val="00B6636B"/>
    <w:rsid w:val="00B86FCA"/>
    <w:rsid w:val="00BA637D"/>
    <w:rsid w:val="00BB2DDC"/>
    <w:rsid w:val="00BC650F"/>
    <w:rsid w:val="00BD5004"/>
    <w:rsid w:val="00BD5FAB"/>
    <w:rsid w:val="00BD6183"/>
    <w:rsid w:val="00C1114C"/>
    <w:rsid w:val="00C12461"/>
    <w:rsid w:val="00C3504F"/>
    <w:rsid w:val="00C61106"/>
    <w:rsid w:val="00C70238"/>
    <w:rsid w:val="00C90AAB"/>
    <w:rsid w:val="00CA59A5"/>
    <w:rsid w:val="00CB391C"/>
    <w:rsid w:val="00CE01DA"/>
    <w:rsid w:val="00CE3BBD"/>
    <w:rsid w:val="00CE63A6"/>
    <w:rsid w:val="00CE79F9"/>
    <w:rsid w:val="00CF03C0"/>
    <w:rsid w:val="00D10EC0"/>
    <w:rsid w:val="00D207C6"/>
    <w:rsid w:val="00D2139B"/>
    <w:rsid w:val="00D30FE5"/>
    <w:rsid w:val="00D33283"/>
    <w:rsid w:val="00D3600C"/>
    <w:rsid w:val="00D43C09"/>
    <w:rsid w:val="00D44921"/>
    <w:rsid w:val="00D506C4"/>
    <w:rsid w:val="00D6516E"/>
    <w:rsid w:val="00D76994"/>
    <w:rsid w:val="00D77F95"/>
    <w:rsid w:val="00D92B21"/>
    <w:rsid w:val="00DC494E"/>
    <w:rsid w:val="00DE366D"/>
    <w:rsid w:val="00E01E9B"/>
    <w:rsid w:val="00E15A4A"/>
    <w:rsid w:val="00E226EA"/>
    <w:rsid w:val="00E25949"/>
    <w:rsid w:val="00E511F0"/>
    <w:rsid w:val="00E719B3"/>
    <w:rsid w:val="00E7683B"/>
    <w:rsid w:val="00E94AFA"/>
    <w:rsid w:val="00EA49BF"/>
    <w:rsid w:val="00EA4B3D"/>
    <w:rsid w:val="00EC25F7"/>
    <w:rsid w:val="00EE72DD"/>
    <w:rsid w:val="00EF169C"/>
    <w:rsid w:val="00EF1888"/>
    <w:rsid w:val="00EF405E"/>
    <w:rsid w:val="00EF5937"/>
    <w:rsid w:val="00F010D1"/>
    <w:rsid w:val="00F02729"/>
    <w:rsid w:val="00F11AAA"/>
    <w:rsid w:val="00F16EB0"/>
    <w:rsid w:val="00F20307"/>
    <w:rsid w:val="00F25BF7"/>
    <w:rsid w:val="00F262F7"/>
    <w:rsid w:val="00F31167"/>
    <w:rsid w:val="00F44F85"/>
    <w:rsid w:val="00F81F99"/>
    <w:rsid w:val="00F84337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0A219-66A3-4B5D-9862-73DA114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8F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4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D506C4"/>
    <w:pPr>
      <w:spacing w:line="360" w:lineRule="auto"/>
      <w:ind w:firstLine="708"/>
      <w:jc w:val="both"/>
    </w:pPr>
    <w:rPr>
      <w:rFonts w:eastAsia="Times New Roman" w:cs="Times New Roman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506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name w:val="A"/>
    <w:basedOn w:val="Normale"/>
    <w:uiPriority w:val="99"/>
    <w:rsid w:val="00182516"/>
    <w:pPr>
      <w:ind w:left="284"/>
      <w:jc w:val="both"/>
    </w:pPr>
    <w:rPr>
      <w:rFonts w:eastAsia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D'aveni Giuseppe (Magg.)</dc:creator>
  <cp:lastModifiedBy>Gaetano Roggio</cp:lastModifiedBy>
  <cp:revision>4</cp:revision>
  <cp:lastPrinted>2020-05-12T17:53:00Z</cp:lastPrinted>
  <dcterms:created xsi:type="dcterms:W3CDTF">2020-05-12T17:54:00Z</dcterms:created>
  <dcterms:modified xsi:type="dcterms:W3CDTF">2020-05-13T12:13:00Z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